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620" w:rsidRDefault="009B4620" w:rsidP="009B462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Dodatok č. 2</w:t>
      </w:r>
    </w:p>
    <w:p w:rsidR="00845FCB" w:rsidRDefault="00845FCB" w:rsidP="00384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 Všeobecnému záväznému nariadeniu obce Hontianske Moravce</w:t>
      </w:r>
      <w:r w:rsidR="006862A0">
        <w:rPr>
          <w:b/>
          <w:sz w:val="24"/>
          <w:szCs w:val="24"/>
        </w:rPr>
        <w:t xml:space="preserve"> č. 4/2006</w:t>
      </w:r>
      <w:r>
        <w:rPr>
          <w:b/>
          <w:sz w:val="24"/>
          <w:szCs w:val="24"/>
        </w:rPr>
        <w:t xml:space="preserve"> na </w:t>
      </w:r>
      <w:r w:rsidR="006862A0">
        <w:rPr>
          <w:b/>
          <w:sz w:val="24"/>
          <w:szCs w:val="24"/>
        </w:rPr>
        <w:t xml:space="preserve">Spoločný školský obvod </w:t>
      </w:r>
      <w:r>
        <w:rPr>
          <w:b/>
          <w:sz w:val="24"/>
          <w:szCs w:val="24"/>
        </w:rPr>
        <w:t xml:space="preserve">v obci Hontianske Moravce </w:t>
      </w:r>
    </w:p>
    <w:p w:rsidR="00384DFC" w:rsidRDefault="00384DFC" w:rsidP="00845FCB">
      <w:pPr>
        <w:rPr>
          <w:b/>
          <w:sz w:val="24"/>
          <w:szCs w:val="24"/>
        </w:rPr>
      </w:pPr>
    </w:p>
    <w:p w:rsidR="00384DFC" w:rsidRDefault="00F0378A" w:rsidP="00845FCB">
      <w:pPr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Obec Hontianske Moravce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podklade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§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SNR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č. 369/1990 Zb. o obecnom zriadení v znení neskorších predpisov a § 6 ods.2 zákona č. 596/2003 Z. z. o štátnej správe v školstve a školskej samospráve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zmene a doplnení niektorých zákonov v znení neskorších predpisov a v zmysle § 28 ods. 5 , § 49 ods.4 , § 114 ods.6 , §116 ods.6 , § 140 ods.9, 10 zákona č. 245/2008 Z. z. o výchove a vzdelávaní / školský zákon / a o zmene a doplnení niektorých z</w:t>
      </w:r>
      <w:r w:rsidR="001D3661">
        <w:rPr>
          <w:rFonts w:ascii="Times New Roman" w:hAnsi="Times New Roman" w:cs="Times New Roman"/>
          <w:color w:val="000000"/>
          <w:sz w:val="24"/>
          <w:szCs w:val="24"/>
        </w:rPr>
        <w:t>ákonov vydáva tento Dodatok č. 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378A" w:rsidRDefault="00F0378A" w:rsidP="00F0378A">
      <w:pPr>
        <w:autoSpaceDE w:val="0"/>
        <w:autoSpaceDN w:val="0"/>
        <w:adjustRightInd w:val="0"/>
        <w:spacing w:before="280" w:after="280" w:line="240" w:lineRule="auto"/>
        <w:rPr>
          <w:rFonts w:ascii="Liberation Serif" w:hAnsi="Liberation Serif" w:cs="Liberation Serif"/>
          <w:b/>
          <w:bCs/>
          <w:color w:val="000000"/>
          <w:lang w:val="en-US"/>
        </w:rPr>
      </w:pPr>
      <w:r>
        <w:rPr>
          <w:rFonts w:ascii="Calibri" w:hAnsi="Calibri" w:cs="Calibri"/>
          <w:b/>
          <w:bCs/>
          <w:color w:val="000000"/>
        </w:rPr>
        <w:t>Č</w:t>
      </w:r>
      <w:r>
        <w:rPr>
          <w:rFonts w:ascii="Liberation Serif" w:hAnsi="Liberation Serif" w:cs="Liberation Serif"/>
          <w:b/>
          <w:bCs/>
          <w:color w:val="000000"/>
          <w:lang w:val="en-US"/>
        </w:rPr>
        <w:t>l</w:t>
      </w:r>
      <w:r>
        <w:rPr>
          <w:rFonts w:ascii="Calibri" w:hAnsi="Calibri" w:cs="Calibri"/>
          <w:b/>
          <w:bCs/>
          <w:color w:val="000000"/>
        </w:rPr>
        <w:t>á</w:t>
      </w:r>
      <w:proofErr w:type="spellStart"/>
      <w:r>
        <w:rPr>
          <w:rFonts w:ascii="Liberation Serif" w:hAnsi="Liberation Serif" w:cs="Liberation Serif"/>
          <w:b/>
          <w:bCs/>
          <w:color w:val="000000"/>
          <w:lang w:val="en-US"/>
        </w:rPr>
        <w:t>nok</w:t>
      </w:r>
      <w:proofErr w:type="spellEnd"/>
      <w:r>
        <w:rPr>
          <w:rFonts w:ascii="Liberation Serif" w:hAnsi="Liberation Serif" w:cs="Liberation Serif"/>
          <w:b/>
          <w:bCs/>
          <w:color w:val="000000"/>
          <w:lang w:val="en-US"/>
        </w:rPr>
        <w:t xml:space="preserve"> 1 </w:t>
      </w:r>
    </w:p>
    <w:p w:rsidR="00F0378A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Obec Hontianske Moravce,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zria</w:t>
      </w:r>
      <w:r>
        <w:rPr>
          <w:rFonts w:ascii="Times New Roman" w:hAnsi="Times New Roman" w:cs="Times New Roman"/>
          <w:color w:val="000000"/>
          <w:sz w:val="24"/>
          <w:szCs w:val="24"/>
        </w:rPr>
        <w:t>ďovateľ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základnej </w:t>
      </w:r>
      <w:r w:rsidR="009B2C38">
        <w:rPr>
          <w:rFonts w:ascii="Times New Roman" w:hAnsi="Times New Roman" w:cs="Times New Roman"/>
          <w:color w:val="000000"/>
          <w:sz w:val="24"/>
          <w:szCs w:val="24"/>
        </w:rPr>
        <w:t xml:space="preserve">a materskej </w:t>
      </w:r>
      <w:r>
        <w:rPr>
          <w:rFonts w:ascii="Times New Roman" w:hAnsi="Times New Roman" w:cs="Times New Roman"/>
          <w:color w:val="000000"/>
          <w:sz w:val="24"/>
          <w:szCs w:val="24"/>
        </w:rPr>
        <w:t>školy s názvom ,,Základná škola s mate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skou školou, ulica Kostolná  súp.č.18, 962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71 Hontianske Moravce” určuje za spoločný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obvod základnej</w:t>
      </w:r>
      <w:r w:rsidR="009B2C38">
        <w:rPr>
          <w:rFonts w:ascii="Times New Roman" w:hAnsi="Times New Roman" w:cs="Times New Roman"/>
          <w:color w:val="000000"/>
          <w:sz w:val="24"/>
          <w:szCs w:val="24"/>
        </w:rPr>
        <w:t xml:space="preserve"> a materskej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školy územia ob</w:t>
      </w:r>
      <w:r>
        <w:rPr>
          <w:rFonts w:ascii="Times New Roman" w:hAnsi="Times New Roman" w:cs="Times New Roman"/>
          <w:color w:val="000000"/>
          <w:sz w:val="24"/>
          <w:szCs w:val="24"/>
        </w:rPr>
        <w:t>cí Hontianske Moravce, Hontianske Trsťany, Lišov, Sudince, Súdovce, Terany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špeciálne triedy, Hon.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Tesáre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špeciálne triedy, Dudince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-špeciálne triedy. Nakoľko od 1.9.2013 prešli delimitačným protokolom žiaci špeciálnej školy pod ZŠ s MŠ Hont.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Moravce.</w:t>
      </w:r>
    </w:p>
    <w:p w:rsidR="00F0378A" w:rsidRPr="00951733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Článok 2</w:t>
      </w:r>
    </w:p>
    <w:p w:rsidR="00F0378A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V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Základnej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B2C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 w:rsidR="009B2C38"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materskej</w:t>
      </w:r>
      <w:proofErr w:type="spellEnd"/>
      <w:r w:rsidR="009B2C3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 </w:t>
      </w:r>
      <w:r>
        <w:rPr>
          <w:rFonts w:ascii="Times New Roman" w:hAnsi="Times New Roman" w:cs="Times New Roman"/>
          <w:color w:val="000000"/>
          <w:sz w:val="24"/>
          <w:szCs w:val="24"/>
        </w:rPr>
        <w:t>článku č.1 si povinnú školskú dochádzku plnia žiaci s trvalým bydliskom na území obcí  Hontianske Moravce, Hontianske Trsťany, Lišov, Sudince, Súdovce, Terany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iba špeciálne triedy, Hon.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Tesáre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iba špeciálne triedy, Dudince 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špeciálne triedy</w:t>
      </w:r>
      <w:r>
        <w:rPr>
          <w:rFonts w:ascii="Times New Roman" w:hAnsi="Times New Roman" w:cs="Times New Roman"/>
          <w:color w:val="000000"/>
          <w:sz w:val="24"/>
          <w:szCs w:val="24"/>
        </w:rPr>
        <w:t>, v ročníkoch 1.-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B71">
        <w:rPr>
          <w:rFonts w:ascii="Times New Roman" w:hAnsi="Times New Roman" w:cs="Times New Roman"/>
          <w:color w:val="000000"/>
          <w:sz w:val="24"/>
          <w:szCs w:val="24"/>
        </w:rPr>
        <w:t>ročník a triedach materskej školy.</w:t>
      </w:r>
    </w:p>
    <w:p w:rsidR="00F0378A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Žiak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trvalým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bydliskom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území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obcí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Hontianske Moravce, Hontianske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Trs</w:t>
      </w:r>
      <w:r>
        <w:rPr>
          <w:rFonts w:ascii="Times New Roman" w:hAnsi="Times New Roman" w:cs="Times New Roman"/>
          <w:color w:val="000000"/>
          <w:sz w:val="24"/>
          <w:szCs w:val="24"/>
        </w:rPr>
        <w:t>ťany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Lišov, Sudince, Súdovce, Terany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iba špeciálne triedy, Hon.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Tesáre- iba špeciálne triedy, Dudince- -špeciálne triedy v ročníkoch 1.-9.roč. Si môže plniť povinnú školskú dochádzku v základnej </w:t>
      </w:r>
      <w:r w:rsidR="009B2C38">
        <w:rPr>
          <w:rFonts w:ascii="Times New Roman" w:hAnsi="Times New Roman" w:cs="Times New Roman"/>
          <w:color w:val="000000"/>
          <w:sz w:val="24"/>
          <w:szCs w:val="24"/>
        </w:rPr>
        <w:t xml:space="preserve">a materskej </w:t>
      </w:r>
      <w:r>
        <w:rPr>
          <w:rFonts w:ascii="Times New Roman" w:hAnsi="Times New Roman" w:cs="Times New Roman"/>
          <w:color w:val="000000"/>
          <w:sz w:val="24"/>
          <w:szCs w:val="24"/>
        </w:rPr>
        <w:t>škole mim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spoločného školského obvodu, ktorý je určený v čl.1 ak sa tak rozhodne zákonný zástupca žiaka a s jeho prijatím súhlasí a vydá rozhodnutie o prijatí  riaditeľ základnej školy, do ktorej sa prihlási.</w:t>
      </w:r>
    </w:p>
    <w:p w:rsidR="00F0378A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41BD" w:rsidRDefault="00BF41BD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378A" w:rsidRPr="00951733" w:rsidRDefault="00F0378A" w:rsidP="00F0378A">
      <w:pPr>
        <w:autoSpaceDE w:val="0"/>
        <w:autoSpaceDN w:val="0"/>
        <w:adjustRightInd w:val="0"/>
        <w:spacing w:before="280" w:after="28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Článok  3</w:t>
      </w:r>
    </w:p>
    <w:p w:rsidR="00D03189" w:rsidRDefault="00F0378A" w:rsidP="00D03189">
      <w:pPr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Základná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materskou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školou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ulica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Kostolná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č.18, 962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71 Hontianske Moravce” je  podľa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</w:rPr>
        <w:t>8 zákona NR SR č.596/2003 Z.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 o štátnej správe v školstve a školskej samospráve a o zmene a doplnení niektorých zákonov povinná z prostriedkov štátneho rozpočtu uhradiť zákonnému zástupcovi žiaka, ktorý má trvalé bydlisko na území obcí  Hontianske Moravce, Hontianske Trsťany, Lišov, Sudince, Súdovce, Terany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iba špeciálne triedy, Hon.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Tesáre</w:t>
      </w:r>
      <w:r w:rsidR="00BF41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iba špeciálne triedy, Dudince – iba špeciálne triedy cestovné náklady na dopravu žiaka do školy a na dopravu žiaka späť do miesta trvalého bydliska.</w:t>
      </w:r>
    </w:p>
    <w:p w:rsidR="00D03189" w:rsidRDefault="00D03189" w:rsidP="00D03189">
      <w:pPr>
        <w:rPr>
          <w:b/>
          <w:sz w:val="24"/>
          <w:szCs w:val="24"/>
        </w:rPr>
      </w:pPr>
    </w:p>
    <w:p w:rsidR="00384DFC" w:rsidRPr="00D03189" w:rsidRDefault="00D03189" w:rsidP="00D03189">
      <w:pPr>
        <w:rPr>
          <w:sz w:val="24"/>
          <w:szCs w:val="24"/>
        </w:rPr>
      </w:pPr>
      <w:r>
        <w:rPr>
          <w:b/>
          <w:sz w:val="24"/>
          <w:szCs w:val="24"/>
        </w:rPr>
        <w:t>Článok 4</w:t>
      </w:r>
    </w:p>
    <w:p w:rsidR="00384DFC" w:rsidRDefault="00384DFC" w:rsidP="00D031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:rsidR="007C257E" w:rsidRDefault="007C257E" w:rsidP="007C257E">
      <w:pPr>
        <w:spacing w:after="0"/>
        <w:jc w:val="center"/>
        <w:rPr>
          <w:b/>
          <w:sz w:val="24"/>
          <w:szCs w:val="24"/>
        </w:rPr>
      </w:pPr>
    </w:p>
    <w:p w:rsidR="00384DFC" w:rsidRDefault="006862A0" w:rsidP="007C257E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Ostatné ustanovenia VZN č. 4</w:t>
      </w:r>
      <w:r w:rsidR="00384DFC">
        <w:rPr>
          <w:sz w:val="24"/>
          <w:szCs w:val="24"/>
        </w:rPr>
        <w:t>/</w:t>
      </w:r>
      <w:r>
        <w:rPr>
          <w:sz w:val="24"/>
          <w:szCs w:val="24"/>
        </w:rPr>
        <w:t>2006</w:t>
      </w:r>
      <w:r w:rsidR="00384DFC">
        <w:rPr>
          <w:sz w:val="24"/>
          <w:szCs w:val="24"/>
        </w:rPr>
        <w:t xml:space="preserve"> zo dňa </w:t>
      </w:r>
      <w:r>
        <w:rPr>
          <w:sz w:val="24"/>
          <w:szCs w:val="24"/>
        </w:rPr>
        <w:t>29.11.2006</w:t>
      </w:r>
      <w:r w:rsidR="00384DFC">
        <w:rPr>
          <w:sz w:val="24"/>
          <w:szCs w:val="24"/>
        </w:rPr>
        <w:t xml:space="preserve"> ostávajú nezmenené.</w:t>
      </w:r>
    </w:p>
    <w:p w:rsidR="009B2C38" w:rsidRDefault="009B2C38" w:rsidP="007C257E">
      <w:pPr>
        <w:pStyle w:val="Odsekzoznamu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Schválením dodatku č. 2 sa ruší Dodatok č. 1 k VZN č. 4/2006 zo dňa</w:t>
      </w:r>
      <w:r w:rsidR="0024184A">
        <w:rPr>
          <w:sz w:val="24"/>
          <w:szCs w:val="24"/>
        </w:rPr>
        <w:t xml:space="preserve"> 11.12.2013.</w:t>
      </w:r>
    </w:p>
    <w:p w:rsidR="00384DFC" w:rsidRDefault="009B2C38" w:rsidP="00384DF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Tento Dodatok č. 2</w:t>
      </w:r>
      <w:r w:rsidR="00384DFC">
        <w:rPr>
          <w:sz w:val="24"/>
          <w:szCs w:val="24"/>
        </w:rPr>
        <w:t xml:space="preserve"> bol schválený obecným zastupiteľstvom </w:t>
      </w:r>
      <w:r w:rsidR="00D03189">
        <w:rPr>
          <w:sz w:val="24"/>
          <w:szCs w:val="24"/>
        </w:rPr>
        <w:t xml:space="preserve">dňa </w:t>
      </w:r>
      <w:r>
        <w:rPr>
          <w:sz w:val="24"/>
          <w:szCs w:val="24"/>
        </w:rPr>
        <w:t>__.__.2021 uznesením č. __/2021</w:t>
      </w:r>
      <w:r w:rsidR="00765EA4">
        <w:rPr>
          <w:sz w:val="24"/>
          <w:szCs w:val="24"/>
        </w:rPr>
        <w:t>.</w:t>
      </w:r>
    </w:p>
    <w:p w:rsidR="007C257E" w:rsidRDefault="006862A0" w:rsidP="00384DFC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Dodatok č. </w:t>
      </w:r>
      <w:r w:rsidR="009B2C38">
        <w:rPr>
          <w:sz w:val="24"/>
          <w:szCs w:val="24"/>
        </w:rPr>
        <w:t>2</w:t>
      </w:r>
      <w:r>
        <w:rPr>
          <w:sz w:val="24"/>
          <w:szCs w:val="24"/>
        </w:rPr>
        <w:t xml:space="preserve"> k VZN č. 4</w:t>
      </w:r>
      <w:r w:rsidR="007C257E">
        <w:rPr>
          <w:sz w:val="24"/>
          <w:szCs w:val="24"/>
        </w:rPr>
        <w:t>/</w:t>
      </w:r>
      <w:r>
        <w:rPr>
          <w:sz w:val="24"/>
          <w:szCs w:val="24"/>
        </w:rPr>
        <w:t>2006</w:t>
      </w:r>
      <w:r w:rsidR="007C257E">
        <w:rPr>
          <w:sz w:val="24"/>
          <w:szCs w:val="24"/>
        </w:rPr>
        <w:t xml:space="preserve"> nadobúda účinnosť dňom jeho schválenia.</w:t>
      </w:r>
    </w:p>
    <w:p w:rsidR="007C257E" w:rsidRDefault="007C257E" w:rsidP="007C257E">
      <w:pPr>
        <w:rPr>
          <w:sz w:val="24"/>
          <w:szCs w:val="24"/>
        </w:rPr>
      </w:pPr>
    </w:p>
    <w:p w:rsidR="007C257E" w:rsidRDefault="007C257E" w:rsidP="007C257E">
      <w:pPr>
        <w:rPr>
          <w:sz w:val="24"/>
          <w:szCs w:val="24"/>
        </w:rPr>
      </w:pPr>
    </w:p>
    <w:p w:rsidR="007C257E" w:rsidRDefault="007C257E" w:rsidP="007C257E">
      <w:pPr>
        <w:rPr>
          <w:sz w:val="24"/>
          <w:szCs w:val="24"/>
        </w:rPr>
      </w:pPr>
    </w:p>
    <w:p w:rsidR="007C257E" w:rsidRDefault="00D03189" w:rsidP="007C257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</w:r>
      <w:r w:rsidR="007C257E">
        <w:rPr>
          <w:sz w:val="24"/>
          <w:szCs w:val="24"/>
        </w:rPr>
        <w:tab/>
        <w:t xml:space="preserve">Ing. Rudolf </w:t>
      </w:r>
      <w:proofErr w:type="spellStart"/>
      <w:r w:rsidR="007C257E">
        <w:rPr>
          <w:sz w:val="24"/>
          <w:szCs w:val="24"/>
        </w:rPr>
        <w:t>Gabryš</w:t>
      </w:r>
      <w:proofErr w:type="spellEnd"/>
    </w:p>
    <w:p w:rsidR="00384DFC" w:rsidRPr="006C5C92" w:rsidRDefault="007C257E" w:rsidP="006C5C9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starosta obce</w:t>
      </w:r>
    </w:p>
    <w:sectPr w:rsidR="00384DFC" w:rsidRPr="006C5C92" w:rsidSect="00F0378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66DD"/>
    <w:multiLevelType w:val="hybridMultilevel"/>
    <w:tmpl w:val="09B01906"/>
    <w:lvl w:ilvl="0" w:tplc="4A44AA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F1D4E"/>
    <w:multiLevelType w:val="hybridMultilevel"/>
    <w:tmpl w:val="8C5E77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5FCB"/>
    <w:rsid w:val="00085B71"/>
    <w:rsid w:val="000960F8"/>
    <w:rsid w:val="001D3661"/>
    <w:rsid w:val="00206213"/>
    <w:rsid w:val="0024184A"/>
    <w:rsid w:val="002966BB"/>
    <w:rsid w:val="00384DFC"/>
    <w:rsid w:val="006862A0"/>
    <w:rsid w:val="006C5C92"/>
    <w:rsid w:val="00765EA4"/>
    <w:rsid w:val="007C257E"/>
    <w:rsid w:val="00817F13"/>
    <w:rsid w:val="00845FCB"/>
    <w:rsid w:val="009251FF"/>
    <w:rsid w:val="009765B4"/>
    <w:rsid w:val="009B2C38"/>
    <w:rsid w:val="009B4620"/>
    <w:rsid w:val="00AB3281"/>
    <w:rsid w:val="00BF41BD"/>
    <w:rsid w:val="00C45359"/>
    <w:rsid w:val="00D03189"/>
    <w:rsid w:val="00D038A6"/>
    <w:rsid w:val="00F0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1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84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6C01-4C8B-437F-8500-DCB09BD3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2021-09-29T12:06:00Z</cp:lastPrinted>
  <dcterms:created xsi:type="dcterms:W3CDTF">2021-09-29T12:06:00Z</dcterms:created>
  <dcterms:modified xsi:type="dcterms:W3CDTF">2021-10-06T09:37:00Z</dcterms:modified>
</cp:coreProperties>
</file>